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Югры Миненко Ю.Б., рассмотрев в открытом судебном заседании в помещении судебного участка №3 Ханты-Мансийского судебного района дело об административ</w:t>
      </w:r>
      <w:r>
        <w:rPr>
          <w:rFonts w:ascii="Times New Roman" w:eastAsia="Times New Roman" w:hAnsi="Times New Roman" w:cs="Times New Roman"/>
        </w:rPr>
        <w:t>ном правонарушении №5-</w:t>
      </w:r>
      <w:r>
        <w:rPr>
          <w:rFonts w:ascii="Times New Roman" w:eastAsia="Times New Roman" w:hAnsi="Times New Roman" w:cs="Times New Roman"/>
        </w:rPr>
        <w:t>621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3/2024</w:t>
      </w:r>
      <w:r>
        <w:rPr>
          <w:rFonts w:ascii="Times New Roman" w:eastAsia="Times New Roman" w:hAnsi="Times New Roman" w:cs="Times New Roman"/>
        </w:rPr>
        <w:t xml:space="preserve">, возбужденное по ст.15.5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</w:t>
      </w:r>
      <w:r>
        <w:rPr>
          <w:rFonts w:ascii="Times New Roman" w:eastAsia="Times New Roman" w:hAnsi="Times New Roman" w:cs="Times New Roman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(далее -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спортивный клуб «Имперские волки»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Пикулы Игоря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сведений о привлечении к административной ответственности не представлено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Пикула И.А.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спортивный клуб «Имперские волки»</w:t>
      </w:r>
      <w:r>
        <w:rPr>
          <w:rFonts w:ascii="Times New Roman" w:eastAsia="Times New Roman" w:hAnsi="Times New Roman" w:cs="Times New Roman"/>
        </w:rPr>
        <w:t xml:space="preserve">, находясь по </w:t>
      </w:r>
      <w:r>
        <w:rPr>
          <w:rFonts w:ascii="Times New Roman" w:eastAsia="Times New Roman" w:hAnsi="Times New Roman" w:cs="Times New Roman"/>
        </w:rPr>
        <w:t xml:space="preserve">месту исполнения своих должностных обязанностей </w:t>
      </w:r>
      <w:r>
        <w:rPr>
          <w:rFonts w:ascii="Times New Roman" w:eastAsia="Times New Roman" w:hAnsi="Times New Roman" w:cs="Times New Roman"/>
        </w:rPr>
        <w:t>адресу: 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ул.Пионерская д.70 помещ.1001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нарушение п.1 ст.419, п.7 ст.431 Налогового кодекса Российской Федераци</w:t>
      </w:r>
      <w:r>
        <w:rPr>
          <w:rFonts w:ascii="Times New Roman" w:eastAsia="Times New Roman" w:hAnsi="Times New Roman" w:cs="Times New Roman"/>
        </w:rPr>
        <w:t>и (далее - НК РФ), не обеспечил</w:t>
      </w:r>
      <w:r>
        <w:rPr>
          <w:rFonts w:ascii="Times New Roman" w:eastAsia="Times New Roman" w:hAnsi="Times New Roman" w:cs="Times New Roman"/>
        </w:rPr>
        <w:t xml:space="preserve"> предоставление расчета по страховым взносам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 в Межрайонную Инспекцию ФНС России №1 по Ханты-Мансийскому автономному округу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в 00 час. 01 мин. совершил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ст.15.5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Пикула И.А.</w:t>
      </w:r>
      <w:r>
        <w:rPr>
          <w:rFonts w:ascii="Times New Roman" w:eastAsia="Times New Roman" w:hAnsi="Times New Roman" w:cs="Times New Roman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, о месте и времени судебного заседания </w:t>
      </w:r>
      <w:r>
        <w:rPr>
          <w:rFonts w:ascii="Times New Roman" w:eastAsia="Times New Roman" w:hAnsi="Times New Roman" w:cs="Times New Roman"/>
        </w:rPr>
        <w:t>извещен</w:t>
      </w:r>
      <w:r>
        <w:rPr>
          <w:rFonts w:ascii="Times New Roman" w:eastAsia="Times New Roman" w:hAnsi="Times New Roman" w:cs="Times New Roman"/>
        </w:rPr>
        <w:t xml:space="preserve"> надлежащим образом, об отложении судебного заседания не ходатайствовал.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 счел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</w:rPr>
        <w:t>Пикулы И.А.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419 НК РФ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п.7 ст.431 Налогового Кодекса РФ</w:t>
      </w:r>
      <w:r>
        <w:rPr>
          <w:rFonts w:ascii="Times New Roman" w:eastAsia="Times New Roman" w:hAnsi="Times New Roman" w:cs="Times New Roman"/>
        </w:rPr>
        <w:t xml:space="preserve"> (в редакции действующей на дату совершения правонарушения)</w:t>
      </w:r>
      <w:r>
        <w:rPr>
          <w:rFonts w:ascii="Times New Roman" w:eastAsia="Times New Roman" w:hAnsi="Times New Roman" w:cs="Times New Roman"/>
        </w:rPr>
        <w:t xml:space="preserve">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</w:t>
      </w:r>
      <w:r>
        <w:rPr>
          <w:rFonts w:ascii="Times New Roman" w:eastAsia="Times New Roman" w:hAnsi="Times New Roman" w:cs="Times New Roman"/>
        </w:rPr>
        <w:t xml:space="preserve"> страховым взносам не позднее 25</w:t>
      </w:r>
      <w:r>
        <w:rPr>
          <w:rFonts w:ascii="Times New Roman" w:eastAsia="Times New Roman" w:hAnsi="Times New Roman" w:cs="Times New Roman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нарушение указанных требований </w:t>
      </w:r>
      <w:r>
        <w:rPr>
          <w:rFonts w:ascii="Times New Roman" w:eastAsia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спортивный клуб «Имперские волки»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Пикула И.А.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расчет по</w:t>
      </w:r>
      <w:r>
        <w:rPr>
          <w:rFonts w:ascii="Times New Roman" w:eastAsia="Times New Roman" w:hAnsi="Times New Roman" w:cs="Times New Roman"/>
        </w:rPr>
        <w:t xml:space="preserve"> страховым взносам за 3 месяца</w:t>
      </w:r>
      <w:r>
        <w:rPr>
          <w:rFonts w:ascii="Times New Roman" w:eastAsia="Times New Roman" w:hAnsi="Times New Roman" w:cs="Times New Roman"/>
        </w:rPr>
        <w:t xml:space="preserve"> 2023 года до 25.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представил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ст.2.4</w:t>
        </w:r>
      </w:hyperlink>
      <w:r>
        <w:rPr>
          <w:rFonts w:ascii="Times New Roman" w:eastAsia="Times New Roman" w:hAnsi="Times New Roman" w:cs="Times New Roman"/>
        </w:rPr>
        <w:t xml:space="preserve"> КоАП РФ административной ответственности подлежит должностное лицо в случае совершения </w:t>
      </w:r>
      <w:r>
        <w:rPr>
          <w:rFonts w:ascii="Times New Roman" w:eastAsia="Times New Roman" w:hAnsi="Times New Roman" w:cs="Times New Roman"/>
        </w:rPr>
        <w:t>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</w:t>
      </w:r>
      <w:r>
        <w:rPr>
          <w:rFonts w:ascii="Times New Roman" w:eastAsia="Times New Roman" w:hAnsi="Times New Roman" w:cs="Times New Roman"/>
        </w:rPr>
        <w:t>несут административную ответственность как должностные лица, если законом не установлено иное.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Пикулы И.А.</w:t>
      </w:r>
      <w:r>
        <w:rPr>
          <w:rFonts w:ascii="Times New Roman" w:eastAsia="Times New Roman" w:hAnsi="Times New Roman" w:cs="Times New Roman"/>
        </w:rPr>
        <w:t xml:space="preserve"> в совершении правонарушения подтверждается исследованными судом материалами дела: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№8601240</w:t>
      </w:r>
      <w:r>
        <w:rPr>
          <w:rFonts w:ascii="Times New Roman" w:eastAsia="Times New Roman" w:hAnsi="Times New Roman" w:cs="Times New Roman"/>
        </w:rPr>
        <w:t>5700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92600001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 xml:space="preserve">; выпиской из ЕГРЮЛ в отношении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спортивный клуб «Имперские волки»</w:t>
      </w:r>
      <w:r>
        <w:rPr>
          <w:rFonts w:ascii="Times New Roman" w:eastAsia="Times New Roman" w:hAnsi="Times New Roman" w:cs="Times New Roman"/>
        </w:rPr>
        <w:t xml:space="preserve">, копией расчета по страховым взносам, поступившим в налоговый орган </w:t>
      </w:r>
      <w:r>
        <w:rPr>
          <w:rFonts w:ascii="Times New Roman" w:eastAsia="Times New Roman" w:hAnsi="Times New Roman" w:cs="Times New Roman"/>
        </w:rPr>
        <w:t>07.07.2023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Пикулы И.А.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ст.15.5 КоАП РФ - нарушение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 по страховым взносам</w:t>
      </w:r>
      <w:r>
        <w:rPr>
          <w:rFonts w:ascii="Times New Roman" w:eastAsia="Times New Roman" w:hAnsi="Times New Roman" w:cs="Times New Roman"/>
        </w:rPr>
        <w:t xml:space="preserve"> в налоговый орган по месту учета.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добровольное прекращение противоправного поведения лицом, его совершившим,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</w:t>
      </w:r>
      <w:r>
        <w:rPr>
          <w:rFonts w:ascii="Times New Roman" w:eastAsia="Times New Roman" w:hAnsi="Times New Roman" w:cs="Times New Roman"/>
        </w:rPr>
        <w:t>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29.10 КоАП РФ, мировой судья,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709"/>
        <w:jc w:val="both"/>
      </w:pP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 должностное лицо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спортивный клуб «Имперские волки»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Пикулу Игоря Анатольевича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ст.15.5</w:t>
      </w:r>
      <w:r>
        <w:rPr>
          <w:rFonts w:ascii="Times New Roman" w:eastAsia="Times New Roman" w:hAnsi="Times New Roman" w:cs="Times New Roman"/>
        </w:rPr>
        <w:t xml:space="preserve"> КоАП РФ,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ПРЕДУПРЕЖДЕНИЯ.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03471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1rplc-9">
    <w:name w:val="cat-UserDefined grp-21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7544-0768-432A-9325-0B0B7A98CBD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